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AEB" w:rsidRPr="00127686" w:rsidRDefault="00A322E6" w:rsidP="009C48C3">
      <w:pPr>
        <w:jc w:val="center"/>
        <w:rPr>
          <w:rFonts w:ascii="Garamond" w:hAnsi="Garamond"/>
          <w:b/>
          <w:sz w:val="24"/>
          <w:szCs w:val="24"/>
        </w:rPr>
      </w:pPr>
      <w:r w:rsidRPr="00127686">
        <w:rPr>
          <w:rFonts w:ascii="Garamond" w:hAnsi="Garamond"/>
          <w:b/>
          <w:sz w:val="24"/>
          <w:szCs w:val="24"/>
        </w:rPr>
        <w:t>Közbeszerzési</w:t>
      </w:r>
      <w:r w:rsidR="009C48C3" w:rsidRPr="00127686">
        <w:rPr>
          <w:rFonts w:ascii="Garamond" w:hAnsi="Garamond"/>
          <w:b/>
          <w:sz w:val="24"/>
          <w:szCs w:val="24"/>
        </w:rPr>
        <w:t xml:space="preserve"> </w:t>
      </w:r>
      <w:r w:rsidR="00DA2061" w:rsidRPr="00127686">
        <w:rPr>
          <w:rFonts w:ascii="Garamond" w:hAnsi="Garamond"/>
          <w:b/>
          <w:sz w:val="24"/>
          <w:szCs w:val="24"/>
        </w:rPr>
        <w:t>S</w:t>
      </w:r>
      <w:r w:rsidR="009C48C3" w:rsidRPr="00127686">
        <w:rPr>
          <w:rFonts w:ascii="Garamond" w:hAnsi="Garamond"/>
          <w:b/>
          <w:sz w:val="24"/>
          <w:szCs w:val="24"/>
        </w:rPr>
        <w:t>zabályzat</w:t>
      </w:r>
    </w:p>
    <w:p w:rsidR="009C48C3" w:rsidRPr="00127686" w:rsidRDefault="009C48C3" w:rsidP="009C48C3">
      <w:pPr>
        <w:jc w:val="center"/>
        <w:rPr>
          <w:rFonts w:ascii="Garamond" w:hAnsi="Garamond"/>
          <w:b/>
          <w:sz w:val="24"/>
          <w:szCs w:val="24"/>
        </w:rPr>
      </w:pPr>
    </w:p>
    <w:p w:rsidR="00ED52CE" w:rsidRPr="00127686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127686">
        <w:rPr>
          <w:rFonts w:ascii="Garamond" w:hAnsi="Garamond" w:cstheme="minorHAnsi"/>
          <w:b/>
          <w:sz w:val="24"/>
          <w:szCs w:val="24"/>
        </w:rPr>
        <w:t>ÁSZ ajánlás</w:t>
      </w:r>
    </w:p>
    <w:p w:rsidR="00ED52CE" w:rsidRPr="00127686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127686">
        <w:rPr>
          <w:rFonts w:ascii="Garamond" w:hAnsi="Garamond" w:cstheme="minorHAnsi"/>
          <w:sz w:val="24"/>
          <w:szCs w:val="24"/>
        </w:rPr>
        <w:t>A közbeszerzési szabályzatban a Kbt.-ben meghatározott kötelező tartalmi elemeken túl célszerű rögzíteni az alábbi rendelkezéseket is:</w:t>
      </w:r>
    </w:p>
    <w:p w:rsidR="00ED52CE" w:rsidRPr="00127686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 w:cstheme="minorHAnsi"/>
          <w:sz w:val="24"/>
          <w:szCs w:val="24"/>
        </w:rPr>
      </w:pPr>
      <w:r w:rsidRPr="00127686">
        <w:rPr>
          <w:rFonts w:ascii="Garamond" w:hAnsi="Garamond" w:cstheme="minorHAnsi"/>
          <w:sz w:val="24"/>
          <w:szCs w:val="24"/>
        </w:rPr>
        <w:t>-</w:t>
      </w:r>
      <w:r w:rsidRPr="00127686">
        <w:rPr>
          <w:rFonts w:ascii="Garamond" w:hAnsi="Garamond" w:cstheme="minorHAnsi"/>
          <w:sz w:val="24"/>
          <w:szCs w:val="24"/>
        </w:rPr>
        <w:tab/>
        <w:t>a közbeszerzések tervezésére, illetve közbeszerzési terv elkészítésére vonatkozó szabályok;</w:t>
      </w:r>
    </w:p>
    <w:p w:rsidR="00ED52CE" w:rsidRPr="00127686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 w:cstheme="minorHAnsi"/>
          <w:sz w:val="24"/>
          <w:szCs w:val="24"/>
        </w:rPr>
      </w:pPr>
      <w:r w:rsidRPr="00127686">
        <w:rPr>
          <w:rFonts w:ascii="Garamond" w:hAnsi="Garamond" w:cstheme="minorHAnsi"/>
          <w:sz w:val="24"/>
          <w:szCs w:val="24"/>
        </w:rPr>
        <w:t>-</w:t>
      </w:r>
      <w:r w:rsidRPr="00127686">
        <w:rPr>
          <w:rFonts w:ascii="Garamond" w:hAnsi="Garamond" w:cstheme="minorHAnsi"/>
          <w:sz w:val="24"/>
          <w:szCs w:val="24"/>
        </w:rPr>
        <w:tab/>
        <w:t>éves statisztikai összegezés elkészítésére vonatkozó szabályok;</w:t>
      </w:r>
    </w:p>
    <w:p w:rsidR="00ED52CE" w:rsidRPr="00127686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 w:cstheme="minorHAnsi"/>
          <w:sz w:val="24"/>
          <w:szCs w:val="24"/>
        </w:rPr>
      </w:pPr>
      <w:r w:rsidRPr="00127686">
        <w:rPr>
          <w:rFonts w:ascii="Garamond" w:hAnsi="Garamond" w:cstheme="minorHAnsi"/>
          <w:sz w:val="24"/>
          <w:szCs w:val="24"/>
        </w:rPr>
        <w:t>-</w:t>
      </w:r>
      <w:r w:rsidRPr="00127686">
        <w:rPr>
          <w:rFonts w:ascii="Garamond" w:hAnsi="Garamond" w:cstheme="minorHAnsi"/>
          <w:sz w:val="24"/>
          <w:szCs w:val="24"/>
        </w:rPr>
        <w:tab/>
        <w:t>Közbeszerzési Hatóság által működtetett adatbázisba csatolandó dokumentumok feltöltésének szabályai (felelősök megjelölésével);</w:t>
      </w:r>
    </w:p>
    <w:p w:rsidR="00ED52CE" w:rsidRPr="00127686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 w:cstheme="minorHAnsi"/>
          <w:sz w:val="24"/>
          <w:szCs w:val="24"/>
        </w:rPr>
      </w:pPr>
      <w:r w:rsidRPr="00127686">
        <w:rPr>
          <w:rFonts w:ascii="Garamond" w:hAnsi="Garamond" w:cstheme="minorHAnsi"/>
          <w:sz w:val="24"/>
          <w:szCs w:val="24"/>
        </w:rPr>
        <w:t>-</w:t>
      </w:r>
      <w:r w:rsidRPr="00127686">
        <w:rPr>
          <w:rFonts w:ascii="Garamond" w:hAnsi="Garamond" w:cstheme="minorHAnsi"/>
          <w:sz w:val="24"/>
          <w:szCs w:val="24"/>
        </w:rPr>
        <w:tab/>
        <w:t>részben vagy egészben uniós forrásból megvalósított közbeszerzési eljárások szabályai;</w:t>
      </w:r>
    </w:p>
    <w:p w:rsidR="00ED52CE" w:rsidRPr="00127686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 w:cstheme="minorHAnsi"/>
          <w:sz w:val="24"/>
          <w:szCs w:val="24"/>
        </w:rPr>
      </w:pPr>
      <w:r w:rsidRPr="00127686">
        <w:rPr>
          <w:rFonts w:ascii="Garamond" w:hAnsi="Garamond" w:cstheme="minorHAnsi"/>
          <w:sz w:val="24"/>
          <w:szCs w:val="24"/>
        </w:rPr>
        <w:t>-</w:t>
      </w:r>
      <w:r w:rsidRPr="00127686">
        <w:rPr>
          <w:rFonts w:ascii="Garamond" w:hAnsi="Garamond" w:cstheme="minorHAnsi"/>
          <w:sz w:val="24"/>
          <w:szCs w:val="24"/>
        </w:rPr>
        <w:tab/>
        <w:t>külön jogszabályok figyelembevételével lefolytatott közbeszerzési eljárások szabályai;</w:t>
      </w:r>
    </w:p>
    <w:p w:rsidR="00ED52CE" w:rsidRPr="00127686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 w:cstheme="minorHAnsi"/>
          <w:sz w:val="24"/>
          <w:szCs w:val="24"/>
        </w:rPr>
      </w:pPr>
      <w:r w:rsidRPr="00127686">
        <w:rPr>
          <w:rFonts w:ascii="Garamond" w:hAnsi="Garamond" w:cstheme="minorHAnsi"/>
          <w:sz w:val="24"/>
          <w:szCs w:val="24"/>
        </w:rPr>
        <w:t>-</w:t>
      </w:r>
      <w:r w:rsidRPr="00127686">
        <w:rPr>
          <w:rFonts w:ascii="Garamond" w:hAnsi="Garamond" w:cstheme="minorHAnsi"/>
          <w:sz w:val="24"/>
          <w:szCs w:val="24"/>
        </w:rPr>
        <w:tab/>
        <w:t>több ajánlatkérő közös közbeszerzéseire vonatkozó általános együttműködési szabályok.</w:t>
      </w:r>
    </w:p>
    <w:p w:rsidR="00ED52CE" w:rsidRPr="00127686" w:rsidRDefault="00ED52CE" w:rsidP="00ED52CE">
      <w:pPr>
        <w:spacing w:after="0" w:line="360" w:lineRule="exact"/>
        <w:rPr>
          <w:rFonts w:ascii="Garamond" w:hAnsi="Garamond"/>
          <w:sz w:val="24"/>
          <w:szCs w:val="24"/>
        </w:rPr>
      </w:pPr>
    </w:p>
    <w:p w:rsidR="00ED52CE" w:rsidRPr="00127686" w:rsidRDefault="00ED52CE" w:rsidP="00ED52CE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127686">
        <w:rPr>
          <w:rFonts w:ascii="Garamond" w:hAnsi="Garamond" w:cstheme="minorHAnsi"/>
          <w:b/>
          <w:sz w:val="24"/>
          <w:szCs w:val="24"/>
        </w:rPr>
        <w:t>Jó gyakorlat</w:t>
      </w:r>
    </w:p>
    <w:p w:rsidR="008331BC" w:rsidRPr="00127686" w:rsidRDefault="00ED52CE" w:rsidP="000D75A4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127686">
        <w:rPr>
          <w:rFonts w:ascii="Garamond" w:hAnsi="Garamond" w:cstheme="minorHAnsi"/>
          <w:sz w:val="24"/>
          <w:szCs w:val="24"/>
        </w:rPr>
        <w:t>A felsőoktatási intézmény a közbeszerzési szabályzata szerint, az éves közbeszerzési terv elkészítésében állandó jelleggel megbízott felelős akkreditált közbeszerzési szaktanácsadó vesz részt.</w:t>
      </w:r>
      <w:bookmarkStart w:id="0" w:name="_GoBack"/>
      <w:bookmarkEnd w:id="0"/>
    </w:p>
    <w:p w:rsidR="00ED52CE" w:rsidRPr="00127686" w:rsidRDefault="00ED52CE" w:rsidP="00ED52CE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127686">
        <w:rPr>
          <w:rFonts w:ascii="Garamond" w:hAnsi="Garamond" w:cstheme="minorHAnsi"/>
          <w:sz w:val="24"/>
          <w:szCs w:val="24"/>
        </w:rPr>
        <w:t>A felsőoktatási intézmény közbeszerzési szabályzatának mellékleteként az egyes eljárási típusok tervezett időigényéhez ütemtervet készített.</w:t>
      </w:r>
    </w:p>
    <w:p w:rsidR="009C48C3" w:rsidRPr="009C48C3" w:rsidRDefault="009C48C3" w:rsidP="009C48C3">
      <w:pPr>
        <w:jc w:val="both"/>
      </w:pPr>
    </w:p>
    <w:p w:rsidR="009C48C3" w:rsidRPr="009C48C3" w:rsidRDefault="009C48C3" w:rsidP="009C48C3">
      <w:pPr>
        <w:jc w:val="both"/>
      </w:pPr>
    </w:p>
    <w:sectPr w:rsidR="009C48C3" w:rsidRPr="009C4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C3"/>
    <w:rsid w:val="000D75A4"/>
    <w:rsid w:val="00127686"/>
    <w:rsid w:val="008331BC"/>
    <w:rsid w:val="009C48C3"/>
    <w:rsid w:val="00A322E6"/>
    <w:rsid w:val="00C93AEB"/>
    <w:rsid w:val="00DA2061"/>
    <w:rsid w:val="00ED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4276"/>
  <w15:chartTrackingRefBased/>
  <w15:docId w15:val="{ACB33CCB-E64C-44B8-B720-C7B97256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József</dc:creator>
  <cp:keywords/>
  <dc:description/>
  <cp:lastModifiedBy>dr. Kovács József</cp:lastModifiedBy>
  <cp:revision>8</cp:revision>
  <dcterms:created xsi:type="dcterms:W3CDTF">2023-05-24T08:25:00Z</dcterms:created>
  <dcterms:modified xsi:type="dcterms:W3CDTF">2024-03-01T08:05:00Z</dcterms:modified>
</cp:coreProperties>
</file>